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C" w:rsidRDefault="00C336D2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654800" cy="1104900"/>
            <wp:effectExtent l="0" t="0" r="0" b="12700"/>
            <wp:docPr id="1" name="Picture 1" descr="CAMPAIGN_STRI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IGN_STRIP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EC" w:rsidRPr="0089258E" w:rsidRDefault="006923EC" w:rsidP="006923EC">
      <w:pPr>
        <w:jc w:val="center"/>
        <w:rPr>
          <w:rFonts w:ascii="Copperplate Gothic Light" w:hAnsi="Copperplate Gothic Light"/>
          <w:b/>
          <w:bCs/>
          <w:color w:val="339966"/>
          <w:sz w:val="28"/>
        </w:rPr>
      </w:pPr>
    </w:p>
    <w:p w:rsidR="006923EC" w:rsidRPr="008705F0" w:rsidRDefault="002C1673" w:rsidP="006923EC">
      <w:pPr>
        <w:jc w:val="center"/>
        <w:rPr>
          <w:b/>
          <w:sz w:val="36"/>
        </w:rPr>
      </w:pPr>
      <w:r>
        <w:rPr>
          <w:b/>
          <w:sz w:val="36"/>
        </w:rPr>
        <w:t xml:space="preserve">Wayne Cederholm II Memorial </w:t>
      </w:r>
    </w:p>
    <w:p w:rsidR="006923EC" w:rsidRDefault="006923EC" w:rsidP="006923EC">
      <w:pPr>
        <w:jc w:val="center"/>
        <w:rPr>
          <w:b/>
        </w:rPr>
      </w:pPr>
    </w:p>
    <w:p w:rsidR="006923EC" w:rsidRPr="008705F0" w:rsidRDefault="00BA73E0" w:rsidP="006923EC">
      <w:pPr>
        <w:jc w:val="center"/>
        <w:rPr>
          <w:i/>
          <w:sz w:val="36"/>
        </w:rPr>
      </w:pPr>
      <w:r>
        <w:rPr>
          <w:b/>
          <w:i/>
          <w:sz w:val="36"/>
        </w:rPr>
        <w:t>$3</w:t>
      </w:r>
      <w:r w:rsidR="006923EC" w:rsidRPr="008705F0">
        <w:rPr>
          <w:b/>
          <w:i/>
          <w:sz w:val="36"/>
        </w:rPr>
        <w:t>000 Scholarship</w:t>
      </w:r>
    </w:p>
    <w:p w:rsidR="006923EC" w:rsidRDefault="006923EC" w:rsidP="006923EC"/>
    <w:p w:rsidR="002C1673" w:rsidRPr="001F257B" w:rsidRDefault="002C1673" w:rsidP="002C1673">
      <w:pPr>
        <w:pStyle w:val="NoSpacing"/>
        <w:rPr>
          <w:rFonts w:ascii="Times" w:hAnsi="Times"/>
        </w:rPr>
      </w:pPr>
      <w:r w:rsidRPr="001F257B">
        <w:rPr>
          <w:rFonts w:ascii="Times" w:hAnsi="Times"/>
        </w:rPr>
        <w:t xml:space="preserve">Wayne Cederholm II was a </w:t>
      </w:r>
      <w:r w:rsidR="00BA73E0" w:rsidRPr="001F257B">
        <w:rPr>
          <w:rFonts w:ascii="Times" w:hAnsi="Times"/>
        </w:rPr>
        <w:t>compassionate father, friend and community leader</w:t>
      </w:r>
      <w:r w:rsidRPr="001F257B">
        <w:rPr>
          <w:rFonts w:ascii="Times" w:hAnsi="Times"/>
        </w:rPr>
        <w:t xml:space="preserve">.  His legacy includes raising a </w:t>
      </w:r>
      <w:r w:rsidR="001F257B" w:rsidRPr="001F257B">
        <w:rPr>
          <w:rFonts w:ascii="Times" w:hAnsi="Times"/>
        </w:rPr>
        <w:t>unified</w:t>
      </w:r>
      <w:r w:rsidR="008C0C7F" w:rsidRPr="001F257B">
        <w:rPr>
          <w:rFonts w:ascii="Times" w:hAnsi="Times"/>
        </w:rPr>
        <w:t xml:space="preserve"> </w:t>
      </w:r>
      <w:r w:rsidRPr="001F257B">
        <w:rPr>
          <w:rFonts w:ascii="Times" w:hAnsi="Times"/>
        </w:rPr>
        <w:t xml:space="preserve">family, rising to CEO of the nation’s largest refrigerated trucking company </w:t>
      </w:r>
      <w:r w:rsidR="008C0C7F" w:rsidRPr="001F257B">
        <w:rPr>
          <w:rFonts w:ascii="Times" w:hAnsi="Times"/>
        </w:rPr>
        <w:t xml:space="preserve">- </w:t>
      </w:r>
      <w:r w:rsidRPr="001F257B">
        <w:rPr>
          <w:rFonts w:ascii="Times" w:hAnsi="Times"/>
        </w:rPr>
        <w:t xml:space="preserve">C.R. England, and guiding numerous philanthropy projects, most notably Junior Achievement. </w:t>
      </w:r>
      <w:r w:rsidR="001924DF" w:rsidRPr="001F257B">
        <w:rPr>
          <w:rFonts w:ascii="Times" w:hAnsi="Times"/>
        </w:rPr>
        <w:t xml:space="preserve"> H</w:t>
      </w:r>
      <w:r w:rsidR="008C0C7F" w:rsidRPr="001F257B">
        <w:rPr>
          <w:rFonts w:ascii="Times" w:hAnsi="Times"/>
        </w:rPr>
        <w:t>e believed that every person has</w:t>
      </w:r>
      <w:r w:rsidR="001924DF" w:rsidRPr="001F257B">
        <w:rPr>
          <w:rFonts w:ascii="Times" w:hAnsi="Times"/>
        </w:rPr>
        <w:t xml:space="preserve"> the abil</w:t>
      </w:r>
      <w:r w:rsidR="008C0C7F" w:rsidRPr="001F257B">
        <w:rPr>
          <w:rFonts w:ascii="Times" w:hAnsi="Times"/>
        </w:rPr>
        <w:t xml:space="preserve">ity to become extraordinary regardless of social status or mental aptitude.  Through </w:t>
      </w:r>
      <w:r w:rsidR="001F257B" w:rsidRPr="001F257B">
        <w:rPr>
          <w:rFonts w:ascii="Times" w:hAnsi="Times"/>
        </w:rPr>
        <w:t>hard work</w:t>
      </w:r>
      <w:r w:rsidR="008C0C7F" w:rsidRPr="001F257B">
        <w:rPr>
          <w:rFonts w:ascii="Times" w:hAnsi="Times"/>
        </w:rPr>
        <w:t xml:space="preserve">, determination, and moral fiber individuals can change their circumstances and </w:t>
      </w:r>
      <w:r w:rsidR="001F257B" w:rsidRPr="001F257B">
        <w:rPr>
          <w:rFonts w:ascii="Times" w:hAnsi="Times"/>
        </w:rPr>
        <w:t>affect positive results from those around them</w:t>
      </w:r>
      <w:r w:rsidR="008C0C7F" w:rsidRPr="001F257B">
        <w:rPr>
          <w:rFonts w:ascii="Times" w:hAnsi="Times"/>
        </w:rPr>
        <w:t xml:space="preserve">.  This scholarship will be awarded to the </w:t>
      </w:r>
      <w:r w:rsidR="000F3DAE">
        <w:rPr>
          <w:rFonts w:ascii="Times" w:hAnsi="Times"/>
        </w:rPr>
        <w:t>High S</w:t>
      </w:r>
      <w:r w:rsidR="001F257B" w:rsidRPr="001F257B">
        <w:rPr>
          <w:rFonts w:ascii="Times" w:hAnsi="Times"/>
        </w:rPr>
        <w:t>chool</w:t>
      </w:r>
      <w:r w:rsidR="008C0C7F" w:rsidRPr="001F257B">
        <w:rPr>
          <w:rFonts w:ascii="Times" w:hAnsi="Times"/>
        </w:rPr>
        <w:t xml:space="preserve"> senior who best displays these attributes and shows a determination to </w:t>
      </w:r>
      <w:r w:rsidR="001F257B" w:rsidRPr="001F257B">
        <w:rPr>
          <w:rFonts w:ascii="Times" w:hAnsi="Times"/>
        </w:rPr>
        <w:t xml:space="preserve">garner the absolute best from themselves and </w:t>
      </w:r>
      <w:r w:rsidR="001F257B">
        <w:rPr>
          <w:rFonts w:ascii="Times" w:hAnsi="Times"/>
        </w:rPr>
        <w:t>their communities</w:t>
      </w:r>
      <w:r w:rsidR="008C0C7F" w:rsidRPr="001F257B">
        <w:rPr>
          <w:rFonts w:ascii="Times" w:hAnsi="Times"/>
        </w:rPr>
        <w:t xml:space="preserve">. </w:t>
      </w:r>
    </w:p>
    <w:p w:rsidR="006923EC" w:rsidRPr="001F257B" w:rsidRDefault="006923EC" w:rsidP="006923EC">
      <w:pPr>
        <w:jc w:val="both"/>
        <w:rPr>
          <w:rFonts w:ascii="Times" w:hAnsi="Times"/>
          <w:szCs w:val="22"/>
        </w:rPr>
      </w:pPr>
    </w:p>
    <w:p w:rsidR="006923EC" w:rsidRPr="001F257B" w:rsidRDefault="000F3DAE" w:rsidP="006923EC">
      <w:pPr>
        <w:jc w:val="both"/>
        <w:rPr>
          <w:rFonts w:ascii="Times" w:hAnsi="Times"/>
          <w:szCs w:val="22"/>
        </w:rPr>
      </w:pPr>
      <w:r>
        <w:rPr>
          <w:rFonts w:ascii="Times" w:hAnsi="Times"/>
          <w:szCs w:val="22"/>
        </w:rPr>
        <w:t xml:space="preserve">To </w:t>
      </w:r>
      <w:r w:rsidR="00610881">
        <w:rPr>
          <w:rFonts w:ascii="Times" w:hAnsi="Times"/>
          <w:szCs w:val="22"/>
        </w:rPr>
        <w:t>sustain</w:t>
      </w:r>
      <w:r>
        <w:rPr>
          <w:rFonts w:ascii="Times" w:hAnsi="Times"/>
          <w:szCs w:val="22"/>
        </w:rPr>
        <w:t xml:space="preserve"> Wayne Cederholm II</w:t>
      </w:r>
      <w:r w:rsidR="00610881">
        <w:rPr>
          <w:rFonts w:ascii="Times" w:hAnsi="Times"/>
          <w:szCs w:val="22"/>
        </w:rPr>
        <w:t>’s b</w:t>
      </w:r>
      <w:r>
        <w:rPr>
          <w:rFonts w:ascii="Times" w:hAnsi="Times"/>
          <w:szCs w:val="22"/>
        </w:rPr>
        <w:t>elie</w:t>
      </w:r>
      <w:r w:rsidR="00610881">
        <w:rPr>
          <w:rFonts w:ascii="Times" w:hAnsi="Times"/>
          <w:szCs w:val="22"/>
        </w:rPr>
        <w:t>f</w:t>
      </w:r>
      <w:r>
        <w:rPr>
          <w:rFonts w:ascii="Times" w:hAnsi="Times"/>
          <w:szCs w:val="22"/>
        </w:rPr>
        <w:t xml:space="preserve"> that we must enable </w:t>
      </w:r>
      <w:r w:rsidR="00610881">
        <w:rPr>
          <w:rFonts w:ascii="Times" w:hAnsi="Times"/>
          <w:szCs w:val="22"/>
        </w:rPr>
        <w:t xml:space="preserve">our </w:t>
      </w:r>
      <w:r>
        <w:rPr>
          <w:rFonts w:ascii="Times" w:hAnsi="Times"/>
          <w:szCs w:val="22"/>
        </w:rPr>
        <w:t xml:space="preserve">youth </w:t>
      </w:r>
      <w:r w:rsidR="00610881">
        <w:rPr>
          <w:rFonts w:ascii="Times" w:hAnsi="Times"/>
          <w:szCs w:val="22"/>
        </w:rPr>
        <w:t>to pursue their dreams</w:t>
      </w:r>
      <w:r>
        <w:rPr>
          <w:rFonts w:ascii="Times" w:hAnsi="Times"/>
          <w:szCs w:val="22"/>
        </w:rPr>
        <w:t xml:space="preserve">, </w:t>
      </w:r>
      <w:r w:rsidR="006923EC" w:rsidRPr="001F257B">
        <w:rPr>
          <w:rFonts w:ascii="Times" w:hAnsi="Times"/>
          <w:szCs w:val="22"/>
        </w:rPr>
        <w:t xml:space="preserve">JA </w:t>
      </w:r>
      <w:r w:rsidR="002C1673" w:rsidRPr="001F257B">
        <w:rPr>
          <w:rFonts w:ascii="Times" w:hAnsi="Times"/>
          <w:szCs w:val="22"/>
        </w:rPr>
        <w:t>will award</w:t>
      </w:r>
      <w:r w:rsidR="00610881">
        <w:rPr>
          <w:rFonts w:ascii="Times" w:hAnsi="Times"/>
          <w:szCs w:val="22"/>
        </w:rPr>
        <w:t xml:space="preserve"> the </w:t>
      </w:r>
      <w:r w:rsidR="001924DF" w:rsidRPr="001F257B">
        <w:rPr>
          <w:rFonts w:ascii="Times" w:hAnsi="Times"/>
          <w:szCs w:val="22"/>
        </w:rPr>
        <w:t>$3</w:t>
      </w:r>
      <w:r w:rsidR="006923EC" w:rsidRPr="001F257B">
        <w:rPr>
          <w:rFonts w:ascii="Times" w:hAnsi="Times"/>
          <w:szCs w:val="22"/>
        </w:rPr>
        <w:t xml:space="preserve">,000 </w:t>
      </w:r>
      <w:r w:rsidR="002C1673" w:rsidRPr="001F257B">
        <w:rPr>
          <w:rFonts w:ascii="Times" w:hAnsi="Times"/>
          <w:i/>
          <w:szCs w:val="22"/>
        </w:rPr>
        <w:t>Wayne Cederholm II Memorial Scholarship</w:t>
      </w:r>
      <w:r w:rsidR="006923EC" w:rsidRPr="001F257B">
        <w:rPr>
          <w:rFonts w:ascii="Times" w:hAnsi="Times"/>
          <w:szCs w:val="22"/>
        </w:rPr>
        <w:t xml:space="preserve"> to </w:t>
      </w:r>
      <w:r>
        <w:rPr>
          <w:rFonts w:ascii="Times" w:hAnsi="Times"/>
          <w:szCs w:val="22"/>
        </w:rPr>
        <w:t>a High S</w:t>
      </w:r>
      <w:r w:rsidR="006923EC" w:rsidRPr="001F257B">
        <w:rPr>
          <w:rFonts w:ascii="Times" w:hAnsi="Times"/>
          <w:szCs w:val="22"/>
        </w:rPr>
        <w:t>chool s</w:t>
      </w:r>
      <w:r w:rsidR="002C1673" w:rsidRPr="001F257B">
        <w:rPr>
          <w:rFonts w:ascii="Times" w:hAnsi="Times"/>
          <w:szCs w:val="22"/>
        </w:rPr>
        <w:t xml:space="preserve">enior </w:t>
      </w:r>
      <w:r w:rsidR="006923EC" w:rsidRPr="001F257B">
        <w:rPr>
          <w:rFonts w:ascii="Times" w:hAnsi="Times"/>
          <w:szCs w:val="22"/>
        </w:rPr>
        <w:t xml:space="preserve">who </w:t>
      </w:r>
      <w:r w:rsidR="002C1673" w:rsidRPr="001F257B">
        <w:rPr>
          <w:rFonts w:ascii="Times" w:hAnsi="Times"/>
          <w:szCs w:val="22"/>
        </w:rPr>
        <w:t xml:space="preserve">has </w:t>
      </w:r>
      <w:r w:rsidR="006923EC" w:rsidRPr="001F257B">
        <w:rPr>
          <w:rFonts w:ascii="Times" w:hAnsi="Times"/>
          <w:szCs w:val="22"/>
        </w:rPr>
        <w:t>demonstrate</w:t>
      </w:r>
      <w:r w:rsidR="002C1673" w:rsidRPr="001F257B">
        <w:rPr>
          <w:rFonts w:ascii="Times" w:hAnsi="Times"/>
          <w:szCs w:val="22"/>
        </w:rPr>
        <w:t>d</w:t>
      </w:r>
      <w:r w:rsidR="006923EC" w:rsidRPr="001F257B">
        <w:rPr>
          <w:rFonts w:ascii="Times" w:hAnsi="Times"/>
          <w:szCs w:val="22"/>
        </w:rPr>
        <w:t xml:space="preserve"> </w:t>
      </w:r>
      <w:r w:rsidR="002C1673" w:rsidRPr="001F257B">
        <w:rPr>
          <w:rFonts w:ascii="Times" w:hAnsi="Times"/>
          <w:szCs w:val="22"/>
        </w:rPr>
        <w:t>exemplary performance in servic</w:t>
      </w:r>
      <w:r w:rsidR="001924DF" w:rsidRPr="001F257B">
        <w:rPr>
          <w:rFonts w:ascii="Times" w:hAnsi="Times"/>
          <w:szCs w:val="22"/>
        </w:rPr>
        <w:t xml:space="preserve">e, achievement, and leadership.  </w:t>
      </w:r>
      <w:r w:rsidR="001F257B" w:rsidRPr="001F257B">
        <w:rPr>
          <w:rFonts w:ascii="Times" w:hAnsi="Times"/>
          <w:szCs w:val="22"/>
        </w:rPr>
        <w:t>The s</w:t>
      </w:r>
      <w:r w:rsidR="001924DF" w:rsidRPr="001F257B">
        <w:rPr>
          <w:rFonts w:ascii="Times" w:hAnsi="Times"/>
          <w:szCs w:val="22"/>
        </w:rPr>
        <w:t xml:space="preserve">cholarship will be awarded through two installments of $1,500 for each of two sequential semesters </w:t>
      </w:r>
      <w:r w:rsidR="001F257B" w:rsidRPr="001F257B">
        <w:rPr>
          <w:rFonts w:ascii="Times" w:hAnsi="Times"/>
          <w:szCs w:val="22"/>
        </w:rPr>
        <w:t xml:space="preserve">ensuring access to funding for one full year of higher education.   </w:t>
      </w:r>
    </w:p>
    <w:p w:rsidR="006923EC" w:rsidRPr="001F257B" w:rsidRDefault="006923EC" w:rsidP="006923EC">
      <w:pPr>
        <w:jc w:val="both"/>
        <w:rPr>
          <w:rFonts w:ascii="Times" w:hAnsi="Times"/>
          <w:szCs w:val="22"/>
        </w:rPr>
      </w:pPr>
    </w:p>
    <w:p w:rsidR="006923EC" w:rsidRPr="001F257B" w:rsidRDefault="008C0C7F" w:rsidP="006923EC">
      <w:p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szCs w:val="22"/>
        </w:rPr>
        <w:t xml:space="preserve">This year marks </w:t>
      </w:r>
      <w:r w:rsidR="002C1673" w:rsidRPr="001F257B">
        <w:rPr>
          <w:rFonts w:ascii="Times" w:hAnsi="Times"/>
          <w:szCs w:val="22"/>
        </w:rPr>
        <w:t xml:space="preserve">the first </w:t>
      </w:r>
      <w:r w:rsidR="001F257B" w:rsidRPr="001F257B">
        <w:rPr>
          <w:rFonts w:ascii="Times" w:hAnsi="Times"/>
          <w:szCs w:val="22"/>
        </w:rPr>
        <w:t xml:space="preserve">year the </w:t>
      </w:r>
      <w:r w:rsidRPr="001F257B">
        <w:rPr>
          <w:rFonts w:ascii="Times" w:hAnsi="Times"/>
          <w:szCs w:val="22"/>
        </w:rPr>
        <w:t xml:space="preserve">Wayne Cederholm II Memorial scholarship </w:t>
      </w:r>
      <w:r w:rsidR="001F257B" w:rsidRPr="001F257B">
        <w:rPr>
          <w:rFonts w:ascii="Times" w:hAnsi="Times"/>
          <w:szCs w:val="22"/>
        </w:rPr>
        <w:t xml:space="preserve">will be available.  Applicants are </w:t>
      </w:r>
      <w:r w:rsidR="00610881">
        <w:rPr>
          <w:rFonts w:ascii="Times" w:hAnsi="Times"/>
          <w:szCs w:val="22"/>
        </w:rPr>
        <w:t xml:space="preserve">encouraged to highlight their leadership skills </w:t>
      </w:r>
      <w:r w:rsidR="00C336D2">
        <w:rPr>
          <w:rFonts w:ascii="Times" w:hAnsi="Times"/>
          <w:szCs w:val="22"/>
        </w:rPr>
        <w:t>as a scholar, employee</w:t>
      </w:r>
      <w:r w:rsidR="001F257B">
        <w:rPr>
          <w:rFonts w:ascii="Times" w:hAnsi="Times"/>
          <w:szCs w:val="22"/>
        </w:rPr>
        <w:t xml:space="preserve">, and service provider.    </w:t>
      </w:r>
    </w:p>
    <w:p w:rsidR="006923EC" w:rsidRPr="001F257B" w:rsidRDefault="006923EC" w:rsidP="006923EC">
      <w:pPr>
        <w:jc w:val="both"/>
        <w:rPr>
          <w:rFonts w:ascii="Times" w:hAnsi="Times"/>
          <w:szCs w:val="22"/>
        </w:rPr>
      </w:pPr>
    </w:p>
    <w:p w:rsidR="006923EC" w:rsidRPr="001F257B" w:rsidRDefault="006923EC" w:rsidP="006923EC">
      <w:p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szCs w:val="22"/>
        </w:rPr>
        <w:t>The criteria used in identifying students who would qualify for this scholarship are as follows:</w:t>
      </w:r>
    </w:p>
    <w:p w:rsidR="006923EC" w:rsidRPr="001F257B" w:rsidRDefault="006923EC" w:rsidP="006923EC">
      <w:pPr>
        <w:jc w:val="both"/>
        <w:rPr>
          <w:rFonts w:ascii="Times" w:hAnsi="Times"/>
          <w:szCs w:val="22"/>
        </w:rPr>
      </w:pPr>
    </w:p>
    <w:p w:rsidR="006923EC" w:rsidRDefault="002C1673" w:rsidP="006923EC">
      <w:pPr>
        <w:numPr>
          <w:ilvl w:val="0"/>
          <w:numId w:val="1"/>
        </w:numPr>
        <w:jc w:val="both"/>
        <w:rPr>
          <w:rFonts w:ascii="Times" w:hAnsi="Times"/>
          <w:i/>
          <w:szCs w:val="22"/>
        </w:rPr>
      </w:pPr>
      <w:r w:rsidRPr="001F257B">
        <w:rPr>
          <w:rFonts w:ascii="Times" w:hAnsi="Times"/>
          <w:i/>
          <w:szCs w:val="22"/>
        </w:rPr>
        <w:t xml:space="preserve">Active role in student </w:t>
      </w:r>
      <w:r w:rsidR="00956570" w:rsidRPr="001F257B">
        <w:rPr>
          <w:rFonts w:ascii="Times" w:hAnsi="Times"/>
          <w:i/>
          <w:szCs w:val="22"/>
        </w:rPr>
        <w:t xml:space="preserve">or community </w:t>
      </w:r>
      <w:r w:rsidRPr="001F257B">
        <w:rPr>
          <w:rFonts w:ascii="Times" w:hAnsi="Times"/>
          <w:i/>
          <w:szCs w:val="22"/>
        </w:rPr>
        <w:t>government</w:t>
      </w:r>
      <w:r w:rsidR="001924DF" w:rsidRPr="001F257B">
        <w:rPr>
          <w:rFonts w:ascii="Times" w:hAnsi="Times"/>
          <w:i/>
          <w:szCs w:val="22"/>
        </w:rPr>
        <w:t>.</w:t>
      </w:r>
    </w:p>
    <w:p w:rsidR="000F3DAE" w:rsidRPr="001F257B" w:rsidRDefault="000F3DAE" w:rsidP="006923EC">
      <w:pPr>
        <w:numPr>
          <w:ilvl w:val="0"/>
          <w:numId w:val="1"/>
        </w:numPr>
        <w:jc w:val="both"/>
        <w:rPr>
          <w:rFonts w:ascii="Times" w:hAnsi="Times"/>
          <w:i/>
          <w:szCs w:val="22"/>
        </w:rPr>
      </w:pPr>
      <w:r>
        <w:rPr>
          <w:rFonts w:ascii="Times" w:hAnsi="Times"/>
          <w:i/>
          <w:szCs w:val="22"/>
        </w:rPr>
        <w:t>Work experience.</w:t>
      </w:r>
    </w:p>
    <w:p w:rsidR="006923EC" w:rsidRPr="001F257B" w:rsidRDefault="000F3DAE" w:rsidP="006923EC">
      <w:pPr>
        <w:numPr>
          <w:ilvl w:val="0"/>
          <w:numId w:val="1"/>
        </w:numPr>
        <w:jc w:val="both"/>
        <w:rPr>
          <w:rFonts w:ascii="Times" w:hAnsi="Times"/>
          <w:i/>
          <w:szCs w:val="22"/>
        </w:rPr>
      </w:pPr>
      <w:r>
        <w:rPr>
          <w:rFonts w:ascii="Times" w:hAnsi="Times"/>
          <w:i/>
          <w:szCs w:val="22"/>
        </w:rPr>
        <w:t>Community service</w:t>
      </w:r>
      <w:r w:rsidR="001924DF" w:rsidRPr="001F257B">
        <w:rPr>
          <w:rFonts w:ascii="Times" w:hAnsi="Times"/>
          <w:i/>
          <w:szCs w:val="22"/>
        </w:rPr>
        <w:t>.</w:t>
      </w:r>
      <w:r w:rsidR="002C1673" w:rsidRPr="001F257B">
        <w:rPr>
          <w:rFonts w:ascii="Times" w:hAnsi="Times"/>
          <w:i/>
          <w:szCs w:val="22"/>
        </w:rPr>
        <w:t xml:space="preserve"> </w:t>
      </w:r>
    </w:p>
    <w:p w:rsidR="00BA73E0" w:rsidRPr="001F257B" w:rsidRDefault="00BA73E0" w:rsidP="00BA73E0">
      <w:pPr>
        <w:numPr>
          <w:ilvl w:val="0"/>
          <w:numId w:val="1"/>
        </w:num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i/>
          <w:szCs w:val="22"/>
        </w:rPr>
        <w:t>Scholarship</w:t>
      </w:r>
      <w:r w:rsidR="001924DF" w:rsidRPr="001F257B">
        <w:rPr>
          <w:rFonts w:ascii="Times" w:hAnsi="Times"/>
          <w:i/>
          <w:szCs w:val="22"/>
        </w:rPr>
        <w:t>.</w:t>
      </w:r>
      <w:r w:rsidRPr="001F257B">
        <w:rPr>
          <w:rFonts w:ascii="Times" w:hAnsi="Times"/>
          <w:szCs w:val="22"/>
        </w:rPr>
        <w:t xml:space="preserve">  (</w:t>
      </w:r>
      <w:proofErr w:type="gramStart"/>
      <w:r w:rsidRPr="001F257B">
        <w:rPr>
          <w:rFonts w:ascii="Times" w:hAnsi="Times"/>
          <w:szCs w:val="22"/>
        </w:rPr>
        <w:t>report</w:t>
      </w:r>
      <w:proofErr w:type="gramEnd"/>
      <w:r w:rsidRPr="001F257B">
        <w:rPr>
          <w:rFonts w:ascii="Times" w:hAnsi="Times"/>
          <w:szCs w:val="22"/>
        </w:rPr>
        <w:t xml:space="preserve"> cards, teachers or administrators recommendations</w:t>
      </w:r>
      <w:r w:rsidR="001924DF" w:rsidRPr="001F257B">
        <w:rPr>
          <w:rFonts w:ascii="Times" w:hAnsi="Times"/>
          <w:szCs w:val="22"/>
        </w:rPr>
        <w:t>, other scholastic achievement</w:t>
      </w:r>
      <w:r w:rsidRPr="001F257B">
        <w:rPr>
          <w:rFonts w:ascii="Times" w:hAnsi="Times"/>
          <w:szCs w:val="22"/>
        </w:rPr>
        <w:t>)</w:t>
      </w:r>
    </w:p>
    <w:p w:rsidR="001924DF" w:rsidRPr="001F257B" w:rsidRDefault="001924DF" w:rsidP="001924DF">
      <w:pPr>
        <w:numPr>
          <w:ilvl w:val="0"/>
          <w:numId w:val="1"/>
        </w:num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i/>
          <w:szCs w:val="22"/>
        </w:rPr>
        <w:t>Knowledge of Junior Achievement</w:t>
      </w:r>
      <w:r w:rsidRPr="001F257B">
        <w:rPr>
          <w:rFonts w:ascii="Times" w:hAnsi="Times"/>
          <w:szCs w:val="22"/>
        </w:rPr>
        <w:t>.  Candidates should display knowledge of Junior Achievements mission and participation in Junior Achievements High School programs.</w:t>
      </w:r>
    </w:p>
    <w:p w:rsidR="006923EC" w:rsidRPr="001F257B" w:rsidRDefault="006923EC" w:rsidP="006923EC">
      <w:pPr>
        <w:numPr>
          <w:ilvl w:val="0"/>
          <w:numId w:val="1"/>
        </w:num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i/>
          <w:szCs w:val="22"/>
        </w:rPr>
        <w:t>Need</w:t>
      </w:r>
      <w:r w:rsidRPr="001F257B">
        <w:rPr>
          <w:rFonts w:ascii="Times" w:hAnsi="Times"/>
          <w:szCs w:val="22"/>
        </w:rPr>
        <w:t xml:space="preserve">.  Consideration will be given to candidates needing this particular scholarship </w:t>
      </w:r>
      <w:r w:rsidR="001924DF" w:rsidRPr="001F257B">
        <w:rPr>
          <w:rFonts w:ascii="Times" w:hAnsi="Times"/>
          <w:szCs w:val="22"/>
        </w:rPr>
        <w:t>to assure a continued education</w:t>
      </w:r>
      <w:r w:rsidR="000F3DAE">
        <w:rPr>
          <w:rFonts w:ascii="Times" w:hAnsi="Times"/>
          <w:szCs w:val="22"/>
        </w:rPr>
        <w:t>.</w:t>
      </w:r>
    </w:p>
    <w:p w:rsidR="001924DF" w:rsidRPr="001F257B" w:rsidRDefault="001924DF" w:rsidP="006923EC">
      <w:pPr>
        <w:numPr>
          <w:ilvl w:val="0"/>
          <w:numId w:val="1"/>
        </w:numPr>
        <w:jc w:val="both"/>
        <w:rPr>
          <w:rFonts w:ascii="Times" w:hAnsi="Times"/>
          <w:szCs w:val="22"/>
        </w:rPr>
      </w:pPr>
      <w:r w:rsidRPr="001F257B">
        <w:rPr>
          <w:rFonts w:ascii="Times" w:hAnsi="Times"/>
          <w:i/>
          <w:szCs w:val="22"/>
        </w:rPr>
        <w:t>Essay</w:t>
      </w:r>
      <w:r w:rsidRPr="001F257B">
        <w:rPr>
          <w:rFonts w:ascii="Times" w:hAnsi="Times"/>
          <w:szCs w:val="22"/>
        </w:rPr>
        <w:t>.  Applicants must submit a</w:t>
      </w:r>
      <w:r w:rsidR="00C336D2">
        <w:rPr>
          <w:rFonts w:ascii="Times" w:hAnsi="Times"/>
          <w:szCs w:val="22"/>
        </w:rPr>
        <w:t>n essay in</w:t>
      </w:r>
      <w:r w:rsidRPr="001F257B">
        <w:rPr>
          <w:rFonts w:ascii="Times" w:hAnsi="Times"/>
          <w:szCs w:val="22"/>
        </w:rPr>
        <w:t xml:space="preserve"> </w:t>
      </w:r>
      <w:r w:rsidR="00C336D2">
        <w:rPr>
          <w:rFonts w:ascii="Times" w:hAnsi="Times"/>
          <w:szCs w:val="22"/>
        </w:rPr>
        <w:t>500</w:t>
      </w:r>
      <w:r w:rsidR="001F257B" w:rsidRPr="001F257B">
        <w:rPr>
          <w:rFonts w:ascii="Times" w:hAnsi="Times"/>
          <w:szCs w:val="22"/>
        </w:rPr>
        <w:t>-word</w:t>
      </w:r>
      <w:r w:rsidRPr="001F257B">
        <w:rPr>
          <w:rFonts w:ascii="Times" w:hAnsi="Times"/>
          <w:szCs w:val="22"/>
        </w:rPr>
        <w:t xml:space="preserve"> </w:t>
      </w:r>
      <w:r w:rsidR="00C336D2">
        <w:rPr>
          <w:rFonts w:ascii="Times" w:hAnsi="Times"/>
          <w:szCs w:val="22"/>
        </w:rPr>
        <w:t xml:space="preserve">or less </w:t>
      </w:r>
      <w:r w:rsidRPr="001F257B">
        <w:rPr>
          <w:rFonts w:ascii="Times" w:hAnsi="Times"/>
          <w:szCs w:val="22"/>
        </w:rPr>
        <w:t>on one of 3 topics addressing leadership and community involvement.</w:t>
      </w:r>
    </w:p>
    <w:p w:rsidR="00610881" w:rsidRDefault="00610881" w:rsidP="00610881">
      <w:pPr>
        <w:jc w:val="both"/>
        <w:rPr>
          <w:rFonts w:ascii="Times" w:hAnsi="Times"/>
          <w:i/>
          <w:szCs w:val="22"/>
        </w:rPr>
      </w:pPr>
    </w:p>
    <w:p w:rsidR="002C1673" w:rsidRPr="00610881" w:rsidRDefault="000F3DAE" w:rsidP="00610881">
      <w:pPr>
        <w:jc w:val="both"/>
        <w:rPr>
          <w:rFonts w:ascii="Times" w:hAnsi="Times"/>
          <w:b/>
          <w:szCs w:val="22"/>
        </w:rPr>
      </w:pPr>
      <w:r w:rsidRPr="00610881">
        <w:rPr>
          <w:rFonts w:ascii="Times" w:hAnsi="Times"/>
          <w:b/>
          <w:szCs w:val="22"/>
        </w:rPr>
        <w:t>To receive the full scholarship recipient</w:t>
      </w:r>
      <w:r w:rsidR="002C1673" w:rsidRPr="00610881">
        <w:rPr>
          <w:rFonts w:ascii="Times" w:hAnsi="Times"/>
          <w:b/>
          <w:szCs w:val="22"/>
        </w:rPr>
        <w:t xml:space="preserve"> must be enroll</w:t>
      </w:r>
      <w:r w:rsidRPr="00610881">
        <w:rPr>
          <w:rFonts w:ascii="Times" w:hAnsi="Times"/>
          <w:b/>
          <w:szCs w:val="22"/>
        </w:rPr>
        <w:t xml:space="preserve">ed in college or university during both </w:t>
      </w:r>
      <w:proofErr w:type="gramStart"/>
      <w:r w:rsidRPr="00610881">
        <w:rPr>
          <w:rFonts w:ascii="Times" w:hAnsi="Times"/>
          <w:b/>
          <w:szCs w:val="22"/>
        </w:rPr>
        <w:t>Fall</w:t>
      </w:r>
      <w:proofErr w:type="gramEnd"/>
      <w:r w:rsidRPr="00610881">
        <w:rPr>
          <w:rFonts w:ascii="Times" w:hAnsi="Times"/>
          <w:b/>
          <w:szCs w:val="22"/>
        </w:rPr>
        <w:t xml:space="preserve"> 2014 &amp; Spring 2015 terms</w:t>
      </w:r>
      <w:r w:rsidR="00610881" w:rsidRPr="00610881">
        <w:rPr>
          <w:rFonts w:ascii="Times" w:hAnsi="Times"/>
          <w:b/>
          <w:szCs w:val="22"/>
        </w:rPr>
        <w:t>.</w:t>
      </w:r>
    </w:p>
    <w:p w:rsidR="002C1673" w:rsidRPr="001F257B" w:rsidRDefault="002C1673" w:rsidP="002C1673">
      <w:pPr>
        <w:jc w:val="both"/>
        <w:rPr>
          <w:rFonts w:ascii="Times" w:hAnsi="Times"/>
          <w:szCs w:val="22"/>
        </w:rPr>
      </w:pPr>
    </w:p>
    <w:p w:rsidR="006923EC" w:rsidRDefault="006923EC" w:rsidP="006923EC">
      <w:pPr>
        <w:jc w:val="both"/>
        <w:rPr>
          <w:rFonts w:ascii="Times" w:hAnsi="Times"/>
          <w:b/>
          <w:szCs w:val="22"/>
        </w:rPr>
      </w:pPr>
      <w:r w:rsidRPr="00610881">
        <w:rPr>
          <w:rFonts w:ascii="Times" w:hAnsi="Times"/>
          <w:b/>
          <w:szCs w:val="22"/>
        </w:rPr>
        <w:t>Appl</w:t>
      </w:r>
      <w:r w:rsidR="00A63E78" w:rsidRPr="00610881">
        <w:rPr>
          <w:rFonts w:ascii="Times" w:hAnsi="Times"/>
          <w:b/>
          <w:szCs w:val="22"/>
        </w:rPr>
        <w:t xml:space="preserve">ications are due by </w:t>
      </w:r>
      <w:r w:rsidR="00610881" w:rsidRPr="00610881">
        <w:rPr>
          <w:rFonts w:ascii="Times" w:hAnsi="Times"/>
          <w:b/>
          <w:szCs w:val="22"/>
        </w:rPr>
        <w:t>May 2014.</w:t>
      </w:r>
    </w:p>
    <w:p w:rsidR="00610881" w:rsidRPr="00610881" w:rsidRDefault="00610881" w:rsidP="006923EC">
      <w:pPr>
        <w:jc w:val="both"/>
        <w:rPr>
          <w:rFonts w:ascii="Times" w:hAnsi="Times"/>
          <w:b/>
          <w:szCs w:val="22"/>
        </w:rPr>
      </w:pPr>
    </w:p>
    <w:p w:rsidR="006923EC" w:rsidRDefault="006923EC">
      <w:r>
        <w:t xml:space="preserve">                                                                         </w:t>
      </w:r>
      <w:r w:rsidR="00C336D2">
        <w:rPr>
          <w:noProof/>
        </w:rPr>
        <w:drawing>
          <wp:inline distT="0" distB="0" distL="0" distR="0">
            <wp:extent cx="1308100" cy="533400"/>
            <wp:effectExtent l="0" t="0" r="12700" b="0"/>
            <wp:docPr id="2" name="Picture 2" descr="juniorachievement-mountain[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achievement-mountain[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EC" w:rsidRDefault="006923EC" w:rsidP="006923EC">
      <w:pPr>
        <w:pStyle w:val="Footer"/>
        <w:jc w:val="center"/>
        <w:rPr>
          <w:rFonts w:ascii="Copperplate Gothic Light" w:hAnsi="Copperplate Gothic Light"/>
          <w:sz w:val="16"/>
        </w:rPr>
      </w:pPr>
      <w:r>
        <w:t xml:space="preserve"> </w:t>
      </w:r>
      <w:r>
        <w:rPr>
          <w:rFonts w:ascii="Copperplate Gothic Light" w:hAnsi="Copperplate Gothic Light"/>
          <w:sz w:val="16"/>
        </w:rPr>
        <w:t xml:space="preserve">Office: 515 east 100 south suite 200. Salt lake city, </w:t>
      </w:r>
      <w:proofErr w:type="spellStart"/>
      <w:proofErr w:type="gramStart"/>
      <w:r>
        <w:rPr>
          <w:rFonts w:ascii="Copperplate Gothic Light" w:hAnsi="Copperplate Gothic Light"/>
          <w:sz w:val="16"/>
        </w:rPr>
        <w:t>utah</w:t>
      </w:r>
      <w:proofErr w:type="spellEnd"/>
      <w:proofErr w:type="gramEnd"/>
      <w:r>
        <w:rPr>
          <w:rFonts w:ascii="Copperplate Gothic Light" w:hAnsi="Copperplate Gothic Light"/>
          <w:sz w:val="16"/>
        </w:rPr>
        <w:t xml:space="preserve"> 84102 </w:t>
      </w:r>
      <w:proofErr w:type="spellStart"/>
      <w:r>
        <w:rPr>
          <w:rFonts w:ascii="Copperplate Gothic Light" w:hAnsi="Copperplate Gothic Light"/>
          <w:sz w:val="16"/>
        </w:rPr>
        <w:t>tel</w:t>
      </w:r>
      <w:proofErr w:type="spellEnd"/>
      <w:r>
        <w:rPr>
          <w:rFonts w:ascii="Copperplate Gothic Light" w:hAnsi="Copperplate Gothic Light"/>
          <w:sz w:val="16"/>
        </w:rPr>
        <w:t xml:space="preserve"> (801) 355-5252 Fax (801) 355-5253</w:t>
      </w:r>
    </w:p>
    <w:p w:rsidR="006923EC" w:rsidRDefault="006923EC" w:rsidP="006923EC">
      <w:pPr>
        <w:pStyle w:val="Footer"/>
        <w:jc w:val="center"/>
        <w:rPr>
          <w:rFonts w:ascii="Copperplate Gothic Light" w:hAnsi="Copperplate Gothic Light"/>
          <w:sz w:val="16"/>
        </w:rPr>
      </w:pPr>
      <w:proofErr w:type="spellStart"/>
      <w:r>
        <w:rPr>
          <w:rFonts w:ascii="Copperplate Gothic Light" w:hAnsi="Copperplate Gothic Light"/>
          <w:sz w:val="16"/>
        </w:rPr>
        <w:t>Ja</w:t>
      </w:r>
      <w:proofErr w:type="spellEnd"/>
      <w:r>
        <w:rPr>
          <w:rFonts w:ascii="Copperplate Gothic Light" w:hAnsi="Copperplate Gothic Light"/>
          <w:sz w:val="16"/>
        </w:rPr>
        <w:t xml:space="preserve"> city:  444 West 100 South. </w:t>
      </w:r>
      <w:proofErr w:type="gramStart"/>
      <w:r>
        <w:rPr>
          <w:rFonts w:ascii="Copperplate Gothic Light" w:hAnsi="Copperplate Gothic Light"/>
          <w:sz w:val="16"/>
        </w:rPr>
        <w:t>salt</w:t>
      </w:r>
      <w:proofErr w:type="gramEnd"/>
      <w:r>
        <w:rPr>
          <w:rFonts w:ascii="Copperplate Gothic Light" w:hAnsi="Copperplate Gothic Light"/>
          <w:sz w:val="16"/>
        </w:rPr>
        <w:t xml:space="preserve"> lake city, </w:t>
      </w:r>
      <w:proofErr w:type="spellStart"/>
      <w:r>
        <w:rPr>
          <w:rFonts w:ascii="Copperplate Gothic Light" w:hAnsi="Copperplate Gothic Light"/>
          <w:sz w:val="16"/>
        </w:rPr>
        <w:t>utah</w:t>
      </w:r>
      <w:proofErr w:type="spellEnd"/>
      <w:r>
        <w:rPr>
          <w:rFonts w:ascii="Copperplate Gothic Light" w:hAnsi="Copperplate Gothic Light"/>
          <w:sz w:val="16"/>
        </w:rPr>
        <w:t xml:space="preserve"> 84101 </w:t>
      </w:r>
      <w:proofErr w:type="spellStart"/>
      <w:r>
        <w:rPr>
          <w:rFonts w:ascii="Copperplate Gothic Light" w:hAnsi="Copperplate Gothic Light"/>
          <w:sz w:val="16"/>
        </w:rPr>
        <w:t>tel</w:t>
      </w:r>
      <w:proofErr w:type="spellEnd"/>
      <w:r>
        <w:rPr>
          <w:rFonts w:ascii="Copperplate Gothic Light" w:hAnsi="Copperplate Gothic Light"/>
          <w:sz w:val="16"/>
        </w:rPr>
        <w:t xml:space="preserve"> (801) 355-5252 ext. 225. </w:t>
      </w:r>
      <w:proofErr w:type="gramStart"/>
      <w:r>
        <w:rPr>
          <w:rFonts w:ascii="Copperplate Gothic Light" w:hAnsi="Copperplate Gothic Light"/>
          <w:sz w:val="16"/>
        </w:rPr>
        <w:t>fax</w:t>
      </w:r>
      <w:proofErr w:type="gramEnd"/>
      <w:r>
        <w:rPr>
          <w:rFonts w:ascii="Copperplate Gothic Light" w:hAnsi="Copperplate Gothic Light"/>
          <w:sz w:val="16"/>
        </w:rPr>
        <w:t xml:space="preserve"> (801) 456-1441</w:t>
      </w:r>
    </w:p>
    <w:p w:rsidR="006923EC" w:rsidRPr="00F364DC" w:rsidRDefault="006923EC" w:rsidP="006923EC">
      <w:pPr>
        <w:pStyle w:val="Footer"/>
        <w:jc w:val="center"/>
        <w:rPr>
          <w:rFonts w:ascii="Copperplate Gothic Light" w:hAnsi="Copperplate Gothic Light"/>
          <w:sz w:val="16"/>
        </w:rPr>
      </w:pPr>
      <w:r>
        <w:rPr>
          <w:rFonts w:ascii="Copperplate Gothic Light" w:hAnsi="Copperplate Gothic Light"/>
          <w:sz w:val="16"/>
        </w:rPr>
        <w:t>Web page:  www.ja-utah.org</w:t>
      </w:r>
    </w:p>
    <w:p w:rsidR="006923EC" w:rsidRDefault="006923EC" w:rsidP="006923EC">
      <w:pPr>
        <w:pStyle w:val="Heading1"/>
        <w:ind w:left="720"/>
        <w:rPr>
          <w:rFonts w:ascii="Batang" w:hAnsi="Batang"/>
          <w:sz w:val="22"/>
        </w:rPr>
      </w:pPr>
    </w:p>
    <w:sectPr w:rsidR="006923EC">
      <w:headerReference w:type="default" r:id="rId10"/>
      <w:footerReference w:type="default" r:id="rId11"/>
      <w:pgSz w:w="12240" w:h="15840"/>
      <w:pgMar w:top="540" w:right="646" w:bottom="900" w:left="9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81" w:rsidRDefault="00610881">
      <w:r>
        <w:separator/>
      </w:r>
    </w:p>
  </w:endnote>
  <w:endnote w:type="continuationSeparator" w:id="0">
    <w:p w:rsidR="00610881" w:rsidRDefault="006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Felix Titling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Informal Roman">
    <w:altName w:val="Zapfino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ANA">
    <w:altName w:val="Cambria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81" w:rsidRDefault="00610881" w:rsidP="006923EC">
    <w:pPr>
      <w:pStyle w:val="Footer"/>
      <w:rPr>
        <w:rFonts w:ascii="HANA" w:hAnsi="HANA"/>
        <w:sz w:val="18"/>
      </w:rPr>
    </w:pPr>
  </w:p>
  <w:p w:rsidR="00610881" w:rsidRDefault="006108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81" w:rsidRDefault="00610881">
      <w:r>
        <w:separator/>
      </w:r>
    </w:p>
  </w:footnote>
  <w:footnote w:type="continuationSeparator" w:id="0">
    <w:p w:rsidR="00610881" w:rsidRDefault="006108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81" w:rsidRPr="006D29B9" w:rsidRDefault="00610881" w:rsidP="006923EC">
    <w:pPr>
      <w:pStyle w:val="Header"/>
      <w:jc w:val="center"/>
      <w:rPr>
        <w:b/>
        <w:sz w:val="4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F64"/>
    <w:multiLevelType w:val="hybridMultilevel"/>
    <w:tmpl w:val="C4C67774"/>
    <w:lvl w:ilvl="0" w:tplc="0F06D0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FCB"/>
    <w:multiLevelType w:val="hybridMultilevel"/>
    <w:tmpl w:val="1E32C4DC"/>
    <w:lvl w:ilvl="0" w:tplc="27428D52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F"/>
    <w:rsid w:val="000F3DAE"/>
    <w:rsid w:val="00102B01"/>
    <w:rsid w:val="001924DF"/>
    <w:rsid w:val="00195F7F"/>
    <w:rsid w:val="001F257B"/>
    <w:rsid w:val="002C1673"/>
    <w:rsid w:val="00610881"/>
    <w:rsid w:val="006923EC"/>
    <w:rsid w:val="008B1B1E"/>
    <w:rsid w:val="008C0C7F"/>
    <w:rsid w:val="00956570"/>
    <w:rsid w:val="00A63E78"/>
    <w:rsid w:val="00BA73E0"/>
    <w:rsid w:val="00BD0DC3"/>
    <w:rsid w:val="00C33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Perpetua Titling MT" w:hAnsi="Perpetua Titling MT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Felix Titling" w:hAnsi="Felix Titling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nformal Roman" w:hAnsi="Informal Roman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48"/>
      </w:tabs>
      <w:ind w:left="748"/>
      <w:jc w:val="both"/>
      <w:outlineLvl w:val="3"/>
    </w:pPr>
    <w:rPr>
      <w:rFonts w:ascii="Batang" w:hAnsi="Batang"/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748"/>
      <w:jc w:val="both"/>
      <w:outlineLvl w:val="4"/>
    </w:pPr>
    <w:rPr>
      <w:rFonts w:ascii="Batang" w:hAnsi="Batang"/>
      <w:i/>
      <w:sz w:val="18"/>
    </w:rPr>
  </w:style>
  <w:style w:type="paragraph" w:styleId="Heading6">
    <w:name w:val="heading 6"/>
    <w:basedOn w:val="Normal"/>
    <w:next w:val="Normal"/>
    <w:qFormat/>
    <w:pPr>
      <w:keepNext/>
      <w:ind w:left="748"/>
      <w:jc w:val="both"/>
      <w:outlineLvl w:val="5"/>
    </w:pPr>
    <w:rPr>
      <w:rFonts w:ascii="Batang" w:hAnsi="Batang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48"/>
    </w:pPr>
    <w:rPr>
      <w:rFonts w:ascii="HANA" w:hAnsi="HANA"/>
      <w:sz w:val="18"/>
    </w:rPr>
  </w:style>
  <w:style w:type="paragraph" w:styleId="BodyTextIndent2">
    <w:name w:val="Body Text Indent 2"/>
    <w:basedOn w:val="Normal"/>
    <w:pPr>
      <w:ind w:left="374"/>
      <w:jc w:val="both"/>
    </w:pPr>
    <w:rPr>
      <w:rFonts w:ascii="Perpetua Titling MT" w:hAnsi="Perpetua Titling MT"/>
      <w:sz w:val="18"/>
    </w:rPr>
  </w:style>
  <w:style w:type="paragraph" w:styleId="BodyTextIndent3">
    <w:name w:val="Body Text Indent 3"/>
    <w:basedOn w:val="Normal"/>
    <w:pPr>
      <w:ind w:left="374"/>
    </w:pPr>
    <w:rPr>
      <w:rFonts w:ascii="Batang" w:eastAsia="Batang" w:hAnsi="Batang"/>
    </w:rPr>
  </w:style>
  <w:style w:type="paragraph" w:styleId="BodyText">
    <w:name w:val="Body Text"/>
    <w:basedOn w:val="Normal"/>
    <w:rPr>
      <w:rFonts w:cs="Times New Roman"/>
      <w:i/>
      <w:sz w:val="24"/>
      <w:szCs w:val="20"/>
    </w:rPr>
  </w:style>
  <w:style w:type="paragraph" w:styleId="BalloonText">
    <w:name w:val="Balloon Text"/>
    <w:basedOn w:val="Normal"/>
    <w:semiHidden/>
    <w:rsid w:val="00B36F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67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Perpetua Titling MT" w:hAnsi="Perpetua Titling MT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Felix Titling" w:hAnsi="Felix Titling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Informal Roman" w:hAnsi="Informal Roman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748"/>
      </w:tabs>
      <w:ind w:left="748"/>
      <w:jc w:val="both"/>
      <w:outlineLvl w:val="3"/>
    </w:pPr>
    <w:rPr>
      <w:rFonts w:ascii="Batang" w:hAnsi="Batang"/>
      <w:i/>
      <w:sz w:val="20"/>
    </w:rPr>
  </w:style>
  <w:style w:type="paragraph" w:styleId="Heading5">
    <w:name w:val="heading 5"/>
    <w:basedOn w:val="Normal"/>
    <w:next w:val="Normal"/>
    <w:qFormat/>
    <w:pPr>
      <w:keepNext/>
      <w:ind w:left="748"/>
      <w:jc w:val="both"/>
      <w:outlineLvl w:val="4"/>
    </w:pPr>
    <w:rPr>
      <w:rFonts w:ascii="Batang" w:hAnsi="Batang"/>
      <w:i/>
      <w:sz w:val="18"/>
    </w:rPr>
  </w:style>
  <w:style w:type="paragraph" w:styleId="Heading6">
    <w:name w:val="heading 6"/>
    <w:basedOn w:val="Normal"/>
    <w:next w:val="Normal"/>
    <w:qFormat/>
    <w:pPr>
      <w:keepNext/>
      <w:ind w:left="748"/>
      <w:jc w:val="both"/>
      <w:outlineLvl w:val="5"/>
    </w:pPr>
    <w:rPr>
      <w:rFonts w:ascii="Batang" w:hAnsi="Batang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48"/>
    </w:pPr>
    <w:rPr>
      <w:rFonts w:ascii="HANA" w:hAnsi="HANA"/>
      <w:sz w:val="18"/>
    </w:rPr>
  </w:style>
  <w:style w:type="paragraph" w:styleId="BodyTextIndent2">
    <w:name w:val="Body Text Indent 2"/>
    <w:basedOn w:val="Normal"/>
    <w:pPr>
      <w:ind w:left="374"/>
      <w:jc w:val="both"/>
    </w:pPr>
    <w:rPr>
      <w:rFonts w:ascii="Perpetua Titling MT" w:hAnsi="Perpetua Titling MT"/>
      <w:sz w:val="18"/>
    </w:rPr>
  </w:style>
  <w:style w:type="paragraph" w:styleId="BodyTextIndent3">
    <w:name w:val="Body Text Indent 3"/>
    <w:basedOn w:val="Normal"/>
    <w:pPr>
      <w:ind w:left="374"/>
    </w:pPr>
    <w:rPr>
      <w:rFonts w:ascii="Batang" w:eastAsia="Batang" w:hAnsi="Batang"/>
    </w:rPr>
  </w:style>
  <w:style w:type="paragraph" w:styleId="BodyText">
    <w:name w:val="Body Text"/>
    <w:basedOn w:val="Normal"/>
    <w:rPr>
      <w:rFonts w:cs="Times New Roman"/>
      <w:i/>
      <w:sz w:val="24"/>
      <w:szCs w:val="20"/>
    </w:rPr>
  </w:style>
  <w:style w:type="paragraph" w:styleId="BalloonText">
    <w:name w:val="Balloon Text"/>
    <w:basedOn w:val="Normal"/>
    <w:semiHidden/>
    <w:rsid w:val="00B36F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167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JA-Utah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Dustin Cederholm</cp:lastModifiedBy>
  <cp:revision>2</cp:revision>
  <cp:lastPrinted>2014-01-02T20:24:00Z</cp:lastPrinted>
  <dcterms:created xsi:type="dcterms:W3CDTF">2014-07-09T05:04:00Z</dcterms:created>
  <dcterms:modified xsi:type="dcterms:W3CDTF">2014-07-09T05:04:00Z</dcterms:modified>
</cp:coreProperties>
</file>